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1D56D" w14:textId="77777777" w:rsidR="00125514" w:rsidRDefault="00DF23CE" w:rsidP="00125514">
      <w:pPr>
        <w:rPr>
          <w:sz w:val="32"/>
          <w:szCs w:val="32"/>
        </w:rPr>
      </w:pPr>
      <w:r w:rsidRPr="00125514">
        <w:rPr>
          <w:rFonts w:hint="eastAsia"/>
          <w:sz w:val="32"/>
          <w:szCs w:val="32"/>
        </w:rPr>
        <w:t>中越リーグ</w:t>
      </w:r>
      <w:r w:rsidRPr="00125514">
        <w:rPr>
          <w:rFonts w:hint="eastAsia"/>
          <w:sz w:val="32"/>
          <w:szCs w:val="32"/>
        </w:rPr>
        <w:t>U-12</w:t>
      </w:r>
    </w:p>
    <w:p w14:paraId="62F58E0A" w14:textId="77777777" w:rsidR="00125514" w:rsidRPr="00056DB9" w:rsidRDefault="00DF23CE" w:rsidP="00125514">
      <w:pPr>
        <w:rPr>
          <w:sz w:val="24"/>
          <w:szCs w:val="24"/>
        </w:rPr>
      </w:pPr>
      <w:r w:rsidRPr="00125514">
        <w:rPr>
          <w:rFonts w:hint="eastAsia"/>
          <w:sz w:val="32"/>
          <w:szCs w:val="32"/>
        </w:rPr>
        <w:t>県央地区参加チーム各位</w:t>
      </w:r>
      <w:r w:rsidR="00125514">
        <w:rPr>
          <w:rFonts w:hint="eastAsia"/>
          <w:sz w:val="32"/>
          <w:szCs w:val="32"/>
        </w:rPr>
        <w:t xml:space="preserve">　　　　　　　　</w:t>
      </w:r>
      <w:r w:rsidR="008A3F3F">
        <w:rPr>
          <w:rFonts w:hint="eastAsia"/>
          <w:sz w:val="32"/>
          <w:szCs w:val="32"/>
        </w:rPr>
        <w:t xml:space="preserve">　　</w:t>
      </w:r>
      <w:r w:rsidR="00E222A0">
        <w:rPr>
          <w:sz w:val="32"/>
          <w:szCs w:val="32"/>
        </w:rPr>
        <w:t xml:space="preserve"> </w:t>
      </w:r>
      <w:r w:rsidR="00E222A0">
        <w:rPr>
          <w:rFonts w:hint="eastAsia"/>
          <w:sz w:val="32"/>
          <w:szCs w:val="32"/>
        </w:rPr>
        <w:t xml:space="preserve">　　</w:t>
      </w:r>
      <w:r w:rsidR="002874C1">
        <w:rPr>
          <w:rFonts w:hint="eastAsia"/>
          <w:sz w:val="32"/>
          <w:szCs w:val="32"/>
        </w:rPr>
        <w:t xml:space="preserve">  </w:t>
      </w:r>
      <w:r w:rsidR="00125514" w:rsidRPr="00056DB9">
        <w:rPr>
          <w:rFonts w:hint="eastAsia"/>
          <w:sz w:val="24"/>
          <w:szCs w:val="24"/>
        </w:rPr>
        <w:t>中越リーグ県央地区担当</w:t>
      </w:r>
    </w:p>
    <w:p w14:paraId="0156EE80" w14:textId="77777777" w:rsidR="00125514" w:rsidRDefault="00125514" w:rsidP="00125514">
      <w:pPr>
        <w:pStyle w:val="a5"/>
        <w:wordWrap w:val="0"/>
        <w:rPr>
          <w:sz w:val="24"/>
          <w:szCs w:val="24"/>
        </w:rPr>
      </w:pPr>
      <w:r w:rsidRPr="00056DB9">
        <w:rPr>
          <w:rFonts w:hint="eastAsia"/>
          <w:sz w:val="24"/>
          <w:szCs w:val="24"/>
        </w:rPr>
        <w:t>吉田</w:t>
      </w:r>
      <w:r w:rsidRPr="00056DB9">
        <w:rPr>
          <w:rFonts w:hint="eastAsia"/>
          <w:sz w:val="24"/>
          <w:szCs w:val="24"/>
        </w:rPr>
        <w:t>SC</w:t>
      </w:r>
      <w:r w:rsidRPr="00056DB9">
        <w:rPr>
          <w:rFonts w:hint="eastAsia"/>
          <w:sz w:val="24"/>
          <w:szCs w:val="24"/>
        </w:rPr>
        <w:t>・副代表　渡部　浩</w:t>
      </w:r>
    </w:p>
    <w:p w14:paraId="7F08684E" w14:textId="77777777" w:rsidR="00DF23CE" w:rsidRDefault="00DF23CE" w:rsidP="00125514">
      <w:pPr>
        <w:rPr>
          <w:sz w:val="24"/>
          <w:szCs w:val="24"/>
        </w:rPr>
      </w:pPr>
    </w:p>
    <w:p w14:paraId="0096874E" w14:textId="77777777" w:rsidR="002874C1" w:rsidRPr="00056DB9" w:rsidRDefault="002874C1" w:rsidP="00125514">
      <w:pPr>
        <w:rPr>
          <w:sz w:val="24"/>
          <w:szCs w:val="24"/>
        </w:rPr>
      </w:pPr>
    </w:p>
    <w:p w14:paraId="29D169DE" w14:textId="77777777" w:rsidR="00DF23CE" w:rsidRDefault="00DF23CE" w:rsidP="00125514">
      <w:pPr>
        <w:ind w:firstLineChars="100" w:firstLine="220"/>
        <w:rPr>
          <w:sz w:val="24"/>
          <w:szCs w:val="24"/>
        </w:rPr>
      </w:pPr>
      <w:r w:rsidRPr="00056DB9">
        <w:rPr>
          <w:rFonts w:hint="eastAsia"/>
          <w:sz w:val="24"/>
          <w:szCs w:val="24"/>
        </w:rPr>
        <w:t>日頃より中越リーグ活動にご理解とご協力を賜りありがとうございます。</w:t>
      </w:r>
    </w:p>
    <w:p w14:paraId="61D73BC5" w14:textId="77777777" w:rsidR="00FA2A82" w:rsidRPr="00056DB9" w:rsidRDefault="00FA2A82" w:rsidP="00125514">
      <w:pPr>
        <w:ind w:firstLineChars="100" w:firstLine="220"/>
        <w:rPr>
          <w:sz w:val="24"/>
          <w:szCs w:val="24"/>
        </w:rPr>
      </w:pPr>
    </w:p>
    <w:p w14:paraId="191CDCE8" w14:textId="77EC0C37" w:rsidR="00DF23CE" w:rsidRDefault="00DF23CE" w:rsidP="002874C1">
      <w:pPr>
        <w:ind w:firstLineChars="100" w:firstLine="220"/>
        <w:rPr>
          <w:sz w:val="24"/>
          <w:szCs w:val="24"/>
        </w:rPr>
      </w:pPr>
      <w:r w:rsidRPr="00056DB9">
        <w:rPr>
          <w:rFonts w:hint="eastAsia"/>
          <w:sz w:val="24"/>
          <w:szCs w:val="24"/>
        </w:rPr>
        <w:t>さて、</w:t>
      </w:r>
      <w:r w:rsidR="00FA2A82">
        <w:rPr>
          <w:rFonts w:hint="eastAsia"/>
          <w:sz w:val="24"/>
          <w:szCs w:val="24"/>
        </w:rPr>
        <w:t>昨年度</w:t>
      </w:r>
      <w:r w:rsidR="00614254">
        <w:rPr>
          <w:rFonts w:hint="eastAsia"/>
          <w:sz w:val="24"/>
          <w:szCs w:val="24"/>
        </w:rPr>
        <w:t>も</w:t>
      </w:r>
      <w:r w:rsidRPr="00056DB9">
        <w:rPr>
          <w:rFonts w:hint="eastAsia"/>
          <w:sz w:val="24"/>
          <w:szCs w:val="24"/>
        </w:rPr>
        <w:t>新型コロナウイルス感染症拡大防止のため中越リーグを</w:t>
      </w:r>
      <w:r w:rsidR="00614254">
        <w:rPr>
          <w:rFonts w:hint="eastAsia"/>
          <w:sz w:val="24"/>
          <w:szCs w:val="24"/>
        </w:rPr>
        <w:t>前期</w:t>
      </w:r>
      <w:r w:rsidRPr="00056DB9">
        <w:rPr>
          <w:rFonts w:hint="eastAsia"/>
          <w:sz w:val="24"/>
          <w:szCs w:val="24"/>
        </w:rPr>
        <w:t>中越</w:t>
      </w:r>
      <w:r w:rsidRPr="00056DB9">
        <w:rPr>
          <w:rFonts w:hint="eastAsia"/>
          <w:sz w:val="24"/>
          <w:szCs w:val="24"/>
        </w:rPr>
        <w:t>3</w:t>
      </w:r>
      <w:r w:rsidRPr="00056DB9">
        <w:rPr>
          <w:rFonts w:hint="eastAsia"/>
          <w:sz w:val="24"/>
          <w:szCs w:val="24"/>
        </w:rPr>
        <w:t>地区で</w:t>
      </w:r>
      <w:r w:rsidR="00FA2A82">
        <w:rPr>
          <w:rFonts w:hint="eastAsia"/>
          <w:sz w:val="24"/>
          <w:szCs w:val="24"/>
        </w:rPr>
        <w:t>別開催といたしました。</w:t>
      </w:r>
      <w:r w:rsidR="00614254">
        <w:rPr>
          <w:rFonts w:hint="eastAsia"/>
          <w:sz w:val="24"/>
          <w:szCs w:val="24"/>
        </w:rPr>
        <w:t>202</w:t>
      </w:r>
      <w:r w:rsidR="00C658EE">
        <w:rPr>
          <w:rFonts w:hint="eastAsia"/>
          <w:sz w:val="24"/>
          <w:szCs w:val="24"/>
        </w:rPr>
        <w:t>3</w:t>
      </w:r>
      <w:r w:rsidR="00FA2A82">
        <w:rPr>
          <w:rFonts w:hint="eastAsia"/>
          <w:sz w:val="24"/>
          <w:szCs w:val="24"/>
        </w:rPr>
        <w:t>年度も未だ終息が見えないところ</w:t>
      </w:r>
      <w:r w:rsidR="002874C1">
        <w:rPr>
          <w:rFonts w:hint="eastAsia"/>
          <w:sz w:val="24"/>
          <w:szCs w:val="24"/>
        </w:rPr>
        <w:t>で</w:t>
      </w:r>
      <w:r w:rsidR="00FA2A82">
        <w:rPr>
          <w:rFonts w:hint="eastAsia"/>
          <w:sz w:val="24"/>
          <w:szCs w:val="24"/>
        </w:rPr>
        <w:t>ありますので、</w:t>
      </w:r>
      <w:r w:rsidR="00614254">
        <w:rPr>
          <w:rFonts w:hint="eastAsia"/>
          <w:sz w:val="24"/>
          <w:szCs w:val="24"/>
        </w:rPr>
        <w:t>昨年同様に前期</w:t>
      </w:r>
      <w:r w:rsidR="00FA2A82">
        <w:rPr>
          <w:rFonts w:hint="eastAsia"/>
          <w:sz w:val="24"/>
          <w:szCs w:val="24"/>
        </w:rPr>
        <w:t>4</w:t>
      </w:r>
      <w:r w:rsidR="00E50CC1">
        <w:rPr>
          <w:rFonts w:hint="eastAsia"/>
          <w:sz w:val="24"/>
          <w:szCs w:val="24"/>
        </w:rPr>
        <w:t>～</w:t>
      </w:r>
      <w:r w:rsidR="00E50CC1">
        <w:rPr>
          <w:rFonts w:hint="eastAsia"/>
          <w:sz w:val="24"/>
          <w:szCs w:val="24"/>
        </w:rPr>
        <w:t>6</w:t>
      </w:r>
      <w:r w:rsidR="00FA2A82">
        <w:rPr>
          <w:rFonts w:hint="eastAsia"/>
          <w:sz w:val="24"/>
          <w:szCs w:val="24"/>
        </w:rPr>
        <w:t>月にて</w:t>
      </w:r>
      <w:r w:rsidR="002874C1">
        <w:rPr>
          <w:rFonts w:hint="eastAsia"/>
          <w:sz w:val="24"/>
          <w:szCs w:val="24"/>
        </w:rPr>
        <w:t>3</w:t>
      </w:r>
      <w:r w:rsidR="00FA2A82">
        <w:rPr>
          <w:rFonts w:hint="eastAsia"/>
          <w:sz w:val="24"/>
          <w:szCs w:val="24"/>
        </w:rPr>
        <w:t>地区開催</w:t>
      </w:r>
      <w:r w:rsidR="00220859">
        <w:rPr>
          <w:rFonts w:hint="eastAsia"/>
          <w:sz w:val="24"/>
          <w:szCs w:val="24"/>
        </w:rPr>
        <w:t>で、各地区順位を決めます</w:t>
      </w:r>
      <w:r w:rsidR="002874C1">
        <w:rPr>
          <w:rFonts w:hint="eastAsia"/>
          <w:sz w:val="24"/>
          <w:szCs w:val="24"/>
        </w:rPr>
        <w:t>。</w:t>
      </w:r>
      <w:r w:rsidR="00220859">
        <w:rPr>
          <w:rFonts w:hint="eastAsia"/>
          <w:sz w:val="24"/>
          <w:szCs w:val="24"/>
        </w:rPr>
        <w:t>そして、</w:t>
      </w:r>
      <w:r w:rsidR="00614254">
        <w:rPr>
          <w:rFonts w:hint="eastAsia"/>
          <w:sz w:val="24"/>
          <w:szCs w:val="24"/>
        </w:rPr>
        <w:t>後期</w:t>
      </w:r>
      <w:r w:rsidR="002874C1">
        <w:rPr>
          <w:rFonts w:hint="eastAsia"/>
          <w:sz w:val="24"/>
          <w:szCs w:val="24"/>
        </w:rPr>
        <w:t>を</w:t>
      </w:r>
      <w:r w:rsidR="00FA2A82">
        <w:rPr>
          <w:rFonts w:hint="eastAsia"/>
          <w:sz w:val="24"/>
          <w:szCs w:val="24"/>
        </w:rPr>
        <w:t>7</w:t>
      </w:r>
      <w:r w:rsidR="00FA2A82">
        <w:rPr>
          <w:rFonts w:hint="eastAsia"/>
          <w:sz w:val="24"/>
          <w:szCs w:val="24"/>
        </w:rPr>
        <w:t>月</w:t>
      </w:r>
      <w:r w:rsidR="002874C1">
        <w:rPr>
          <w:rFonts w:hint="eastAsia"/>
          <w:sz w:val="24"/>
          <w:szCs w:val="24"/>
        </w:rPr>
        <w:t>にて</w:t>
      </w:r>
      <w:r w:rsidR="00FA2A82">
        <w:rPr>
          <w:rFonts w:hint="eastAsia"/>
          <w:sz w:val="24"/>
          <w:szCs w:val="24"/>
        </w:rPr>
        <w:t>ナイター</w:t>
      </w:r>
      <w:r w:rsidR="002874C1">
        <w:rPr>
          <w:rFonts w:hint="eastAsia"/>
          <w:sz w:val="24"/>
          <w:szCs w:val="24"/>
        </w:rPr>
        <w:t>戦中越全体開催。</w:t>
      </w:r>
      <w:r w:rsidR="00FA2A82">
        <w:rPr>
          <w:rFonts w:hint="eastAsia"/>
          <w:sz w:val="24"/>
          <w:szCs w:val="24"/>
        </w:rPr>
        <w:t>順位戦を</w:t>
      </w:r>
      <w:r w:rsidR="002874C1">
        <w:rPr>
          <w:rFonts w:hint="eastAsia"/>
          <w:sz w:val="24"/>
          <w:szCs w:val="24"/>
        </w:rPr>
        <w:t>9</w:t>
      </w:r>
      <w:r w:rsidR="002874C1">
        <w:rPr>
          <w:rFonts w:hint="eastAsia"/>
          <w:sz w:val="24"/>
          <w:szCs w:val="24"/>
        </w:rPr>
        <w:t>月にて</w:t>
      </w:r>
      <w:r w:rsidR="00FA2A82">
        <w:rPr>
          <w:rFonts w:hint="eastAsia"/>
          <w:sz w:val="24"/>
          <w:szCs w:val="24"/>
        </w:rPr>
        <w:t>計画しましたので、よろしくお願いいたします</w:t>
      </w:r>
      <w:r w:rsidRPr="00056DB9">
        <w:rPr>
          <w:rFonts w:hint="eastAsia"/>
          <w:sz w:val="24"/>
          <w:szCs w:val="24"/>
        </w:rPr>
        <w:t>。</w:t>
      </w:r>
    </w:p>
    <w:p w14:paraId="03537478" w14:textId="1CFE8FEF" w:rsidR="00DF23CE" w:rsidRPr="00056DB9" w:rsidRDefault="002874C1" w:rsidP="001255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尚　今年度も</w:t>
      </w:r>
      <w:r w:rsidR="00E50CC1">
        <w:rPr>
          <w:rFonts w:hint="eastAsia"/>
          <w:sz w:val="24"/>
          <w:szCs w:val="24"/>
        </w:rPr>
        <w:t>未だ、新潟県サッカー協会より変更指針が示されていませんので、</w:t>
      </w:r>
      <w:r w:rsidR="00DF23CE" w:rsidRPr="00056DB9">
        <w:rPr>
          <w:rFonts w:hint="eastAsia"/>
          <w:sz w:val="24"/>
          <w:szCs w:val="24"/>
        </w:rPr>
        <w:t>下記の条件を設けさせていただきますので、代表者の皆様におかれましては、クラブ内（保護者含む）へ周知していただきますようお願いいたします。</w:t>
      </w:r>
    </w:p>
    <w:p w14:paraId="4A0857D0" w14:textId="14546595" w:rsidR="002874C1" w:rsidRPr="002874C1" w:rsidRDefault="002874C1" w:rsidP="001255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2A4CD1">
        <w:rPr>
          <w:rFonts w:hint="eastAsia"/>
          <w:sz w:val="24"/>
          <w:szCs w:val="24"/>
        </w:rPr>
        <w:t>遵守事項が守れない場合は、中越リーグへの参加並びに中越リーグ戦を</w:t>
      </w:r>
      <w:r w:rsidR="00DF23CE" w:rsidRPr="00056DB9">
        <w:rPr>
          <w:rFonts w:hint="eastAsia"/>
          <w:sz w:val="24"/>
          <w:szCs w:val="24"/>
        </w:rPr>
        <w:t>中止することがありますのでご承知おきください。</w:t>
      </w:r>
    </w:p>
    <w:p w14:paraId="3D1DB29C" w14:textId="77777777" w:rsidR="00DF23CE" w:rsidRDefault="00DF23CE" w:rsidP="00125514">
      <w:pPr>
        <w:pStyle w:val="a3"/>
        <w:rPr>
          <w:sz w:val="24"/>
          <w:szCs w:val="24"/>
        </w:rPr>
      </w:pPr>
      <w:r w:rsidRPr="00056DB9">
        <w:rPr>
          <w:rFonts w:hint="eastAsia"/>
          <w:sz w:val="24"/>
          <w:szCs w:val="24"/>
        </w:rPr>
        <w:t>記</w:t>
      </w:r>
    </w:p>
    <w:p w14:paraId="3759E1AA" w14:textId="77777777" w:rsidR="00056DB9" w:rsidRPr="00056DB9" w:rsidRDefault="00056DB9" w:rsidP="00125514"/>
    <w:tbl>
      <w:tblPr>
        <w:tblpPr w:leftFromText="142" w:rightFromText="142" w:vertAnchor="text" w:horzAnchor="margin" w:tblpY="2373"/>
        <w:tblW w:w="1006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2"/>
        <w:gridCol w:w="8432"/>
      </w:tblGrid>
      <w:tr w:rsidR="00E50CC1" w:rsidRPr="002A4CD1" w14:paraId="58FC38E4" w14:textId="77777777" w:rsidTr="00E50CC1">
        <w:trPr>
          <w:trHeight w:val="52"/>
        </w:trPr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14:paraId="6C57FAC6" w14:textId="77777777" w:rsidR="00E50CC1" w:rsidRPr="002A4CD1" w:rsidRDefault="00E50CC1" w:rsidP="00E50CC1">
            <w:pPr>
              <w:widowControl/>
              <w:jc w:val="center"/>
              <w:rPr>
                <w:rFonts w:ascii="HGS明朝E" w:eastAsia="HGS明朝E" w:hAnsi="HGS明朝E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GS明朝E" w:eastAsia="HGS明朝E" w:hAnsi="HGS明朝E" w:cs="ＭＳ Ｐゴシック" w:hint="eastAsia"/>
                <w:color w:val="000000"/>
                <w:kern w:val="0"/>
                <w:sz w:val="20"/>
                <w:szCs w:val="20"/>
              </w:rPr>
              <w:t>コ</w:t>
            </w:r>
            <w:r w:rsidRPr="002A4CD1">
              <w:rPr>
                <w:rFonts w:ascii="HGS明朝E" w:eastAsia="HGS明朝E" w:hAnsi="HGS明朝E" w:cs="ＭＳ Ｐゴシック" w:hint="eastAsia"/>
                <w:color w:val="000000"/>
                <w:kern w:val="0"/>
                <w:sz w:val="20"/>
                <w:szCs w:val="20"/>
              </w:rPr>
              <w:t>ロナウイルス感染症対策関係</w:t>
            </w: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14:paraId="063C790A" w14:textId="77777777" w:rsidR="00E50CC1" w:rsidRPr="002A4CD1" w:rsidRDefault="00E50CC1" w:rsidP="00E50CC1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A4CD1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①コロナウイルス感染症対策にて別紙提出用紙がありますので、ご協力を宜しくお願いいたします。</w:t>
            </w:r>
          </w:p>
        </w:tc>
      </w:tr>
      <w:tr w:rsidR="00E50CC1" w:rsidRPr="002A4CD1" w14:paraId="544A1191" w14:textId="77777777" w:rsidTr="00E50CC1">
        <w:trPr>
          <w:trHeight w:val="368"/>
        </w:trPr>
        <w:tc>
          <w:tcPr>
            <w:tcW w:w="1632" w:type="dxa"/>
            <w:vMerge/>
            <w:vAlign w:val="center"/>
            <w:hideMark/>
          </w:tcPr>
          <w:p w14:paraId="5F1F6EE0" w14:textId="77777777" w:rsidR="00E50CC1" w:rsidRPr="002A4CD1" w:rsidRDefault="00E50CC1" w:rsidP="00E50CC1">
            <w:pPr>
              <w:widowControl/>
              <w:rPr>
                <w:rFonts w:ascii="HGS明朝E" w:eastAsia="HGS明朝E" w:hAnsi="HGS明朝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14:paraId="53ED5E5E" w14:textId="77777777" w:rsidR="00E50CC1" w:rsidRPr="002A4CD1" w:rsidRDefault="00E50CC1" w:rsidP="00E50CC1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A4CD1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②試合開始終了の挨拶は、審判が真ん中に立ち両チーム一列になって行い握手（ﾀｯﾁ等）及びベンチ挨拶は、行わないこととする。</w:t>
            </w:r>
          </w:p>
        </w:tc>
      </w:tr>
      <w:tr w:rsidR="00E50CC1" w:rsidRPr="002A4CD1" w14:paraId="15BDD595" w14:textId="77777777" w:rsidTr="00E50CC1">
        <w:trPr>
          <w:trHeight w:val="52"/>
        </w:trPr>
        <w:tc>
          <w:tcPr>
            <w:tcW w:w="1632" w:type="dxa"/>
            <w:vMerge/>
            <w:vAlign w:val="center"/>
            <w:hideMark/>
          </w:tcPr>
          <w:p w14:paraId="3890C437" w14:textId="77777777" w:rsidR="00E50CC1" w:rsidRPr="002A4CD1" w:rsidRDefault="00E50CC1" w:rsidP="00E50CC1">
            <w:pPr>
              <w:widowControl/>
              <w:rPr>
                <w:rFonts w:ascii="HGS明朝E" w:eastAsia="HGS明朝E" w:hAnsi="HGS明朝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14:paraId="24C431F9" w14:textId="77777777" w:rsidR="00E50CC1" w:rsidRPr="002A4CD1" w:rsidRDefault="00E50CC1" w:rsidP="00E50CC1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③応援者は、</w:t>
            </w:r>
            <w:r w:rsidRPr="00220859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マスクを着用しソーシャルディスタンスを守り</w:t>
            </w:r>
            <w:r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大声での応援は控え節度のある応援とすることとする。</w:t>
            </w:r>
          </w:p>
        </w:tc>
      </w:tr>
      <w:tr w:rsidR="00E50CC1" w:rsidRPr="002A4CD1" w14:paraId="439574D7" w14:textId="77777777" w:rsidTr="00E50CC1">
        <w:trPr>
          <w:trHeight w:val="52"/>
        </w:trPr>
        <w:tc>
          <w:tcPr>
            <w:tcW w:w="1632" w:type="dxa"/>
            <w:vMerge/>
            <w:vAlign w:val="center"/>
            <w:hideMark/>
          </w:tcPr>
          <w:p w14:paraId="2EB76A7B" w14:textId="77777777" w:rsidR="00E50CC1" w:rsidRPr="002A4CD1" w:rsidRDefault="00E50CC1" w:rsidP="00E50CC1">
            <w:pPr>
              <w:widowControl/>
              <w:rPr>
                <w:rFonts w:ascii="HGS明朝E" w:eastAsia="HGS明朝E" w:hAnsi="HGS明朝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14:paraId="4D7CB0BF" w14:textId="77777777" w:rsidR="00E50CC1" w:rsidRPr="002A4CD1" w:rsidRDefault="00E50CC1" w:rsidP="00E50CC1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A4CD1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④</w:t>
            </w:r>
            <w:r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指導者並びに</w:t>
            </w:r>
            <w:r w:rsidRPr="002A4CD1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控え選手は、マスクを着用しできるだけソーシャルディスタンスを守り座ることとする。</w:t>
            </w:r>
          </w:p>
        </w:tc>
      </w:tr>
      <w:tr w:rsidR="00E50CC1" w:rsidRPr="002A4CD1" w14:paraId="54502929" w14:textId="77777777" w:rsidTr="00E50CC1">
        <w:trPr>
          <w:trHeight w:val="52"/>
        </w:trPr>
        <w:tc>
          <w:tcPr>
            <w:tcW w:w="1632" w:type="dxa"/>
            <w:vMerge/>
            <w:vAlign w:val="center"/>
            <w:hideMark/>
          </w:tcPr>
          <w:p w14:paraId="57B033B2" w14:textId="77777777" w:rsidR="00E50CC1" w:rsidRPr="002A4CD1" w:rsidRDefault="00E50CC1" w:rsidP="00E50CC1">
            <w:pPr>
              <w:widowControl/>
              <w:rPr>
                <w:rFonts w:ascii="HGS明朝E" w:eastAsia="HGS明朝E" w:hAnsi="HGS明朝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14:paraId="1DBC1A78" w14:textId="77777777" w:rsidR="00E50CC1" w:rsidRPr="002A4CD1" w:rsidRDefault="00E50CC1" w:rsidP="00E50CC1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A4CD1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⑤交代する選手は、ビブス交換及びタッチ等は行わないこととする。</w:t>
            </w:r>
          </w:p>
        </w:tc>
      </w:tr>
      <w:tr w:rsidR="00E50CC1" w:rsidRPr="002A4CD1" w14:paraId="139BC6DA" w14:textId="77777777" w:rsidTr="00E50CC1">
        <w:trPr>
          <w:trHeight w:val="52"/>
        </w:trPr>
        <w:tc>
          <w:tcPr>
            <w:tcW w:w="1632" w:type="dxa"/>
            <w:vMerge/>
            <w:vAlign w:val="center"/>
            <w:hideMark/>
          </w:tcPr>
          <w:p w14:paraId="2247F33F" w14:textId="77777777" w:rsidR="00E50CC1" w:rsidRPr="002A4CD1" w:rsidRDefault="00E50CC1" w:rsidP="00E50CC1">
            <w:pPr>
              <w:widowControl/>
              <w:rPr>
                <w:rFonts w:ascii="HGS明朝E" w:eastAsia="HGS明朝E" w:hAnsi="HGS明朝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  <w:vAlign w:val="center"/>
            <w:hideMark/>
          </w:tcPr>
          <w:p w14:paraId="3D4B7A33" w14:textId="77777777" w:rsidR="00E50CC1" w:rsidRPr="002A4CD1" w:rsidRDefault="00E50CC1" w:rsidP="00E50CC1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A4CD1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⑥試合球は、大会本部が用意し試合ごとにアルコール消毒液を噴霧し使用することとする。</w:t>
            </w:r>
          </w:p>
        </w:tc>
      </w:tr>
      <w:tr w:rsidR="00E50CC1" w:rsidRPr="002A4CD1" w14:paraId="759FF3AF" w14:textId="77777777" w:rsidTr="00E50CC1">
        <w:trPr>
          <w:trHeight w:val="52"/>
        </w:trPr>
        <w:tc>
          <w:tcPr>
            <w:tcW w:w="1632" w:type="dxa"/>
            <w:vMerge/>
            <w:vAlign w:val="center"/>
          </w:tcPr>
          <w:p w14:paraId="5A28683E" w14:textId="77777777" w:rsidR="00E50CC1" w:rsidRPr="002A4CD1" w:rsidRDefault="00E50CC1" w:rsidP="00E50CC1">
            <w:pPr>
              <w:widowControl/>
              <w:rPr>
                <w:rFonts w:ascii="HGS明朝E" w:eastAsia="HGS明朝E" w:hAnsi="HGS明朝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2" w:type="dxa"/>
            <w:shd w:val="clear" w:color="auto" w:fill="auto"/>
            <w:vAlign w:val="center"/>
          </w:tcPr>
          <w:p w14:paraId="5B340490" w14:textId="77777777" w:rsidR="00E50CC1" w:rsidRPr="002A4CD1" w:rsidRDefault="00E50CC1" w:rsidP="00E50CC1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2A4CD1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⑦大会本部にて手洗い石鹸、アルコール消毒液を一部用意しますが、コロナウイルス感染症対策は、各チームにて責任持って行うこととする。</w:t>
            </w:r>
          </w:p>
        </w:tc>
      </w:tr>
    </w:tbl>
    <w:p w14:paraId="0E330C2E" w14:textId="77777777" w:rsidR="00DF23CE" w:rsidRPr="002874C1" w:rsidRDefault="002A4CD1" w:rsidP="002874C1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2874C1">
        <w:rPr>
          <w:rFonts w:hint="eastAsia"/>
          <w:sz w:val="24"/>
          <w:szCs w:val="24"/>
        </w:rPr>
        <w:t>中越リーグ県央地区参加に伴う</w:t>
      </w:r>
      <w:r w:rsidR="00DF23CE" w:rsidRPr="002874C1">
        <w:rPr>
          <w:rFonts w:hint="eastAsia"/>
          <w:sz w:val="24"/>
          <w:szCs w:val="24"/>
        </w:rPr>
        <w:t>新型コロナウイルス感染症対策チェックリスト（提出用）を提出すること</w:t>
      </w:r>
    </w:p>
    <w:p w14:paraId="5766F6E2" w14:textId="77777777" w:rsidR="0009280F" w:rsidRDefault="0009280F" w:rsidP="00E222A0">
      <w:pPr>
        <w:pStyle w:val="a7"/>
        <w:ind w:leftChars="0" w:left="647" w:firstLineChars="100" w:firstLine="220"/>
        <w:rPr>
          <w:sz w:val="24"/>
          <w:szCs w:val="24"/>
        </w:rPr>
      </w:pPr>
    </w:p>
    <w:p w14:paraId="241A2275" w14:textId="13E3382C" w:rsidR="00DF23CE" w:rsidRDefault="00DF23CE" w:rsidP="002874C1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056DB9">
        <w:rPr>
          <w:rFonts w:hint="eastAsia"/>
          <w:sz w:val="24"/>
          <w:szCs w:val="24"/>
        </w:rPr>
        <w:t>参加者（来場者全て）一覧表を</w:t>
      </w:r>
      <w:r w:rsidR="00FA2A82">
        <w:rPr>
          <w:rFonts w:hint="eastAsia"/>
          <w:sz w:val="24"/>
          <w:szCs w:val="24"/>
        </w:rPr>
        <w:t>作成しチームにて</w:t>
      </w:r>
      <w:r w:rsidR="002874C1">
        <w:rPr>
          <w:rFonts w:hint="eastAsia"/>
          <w:sz w:val="24"/>
          <w:szCs w:val="24"/>
        </w:rPr>
        <w:t>試合後</w:t>
      </w:r>
      <w:r w:rsidR="00614254">
        <w:rPr>
          <w:rFonts w:hint="eastAsia"/>
          <w:sz w:val="24"/>
          <w:szCs w:val="24"/>
        </w:rPr>
        <w:t>1</w:t>
      </w:r>
      <w:r w:rsidR="00614254">
        <w:rPr>
          <w:rFonts w:hint="eastAsia"/>
          <w:sz w:val="24"/>
          <w:szCs w:val="24"/>
        </w:rPr>
        <w:t>ヶ月</w:t>
      </w:r>
      <w:r w:rsidR="002874C1">
        <w:rPr>
          <w:rFonts w:hint="eastAsia"/>
          <w:sz w:val="24"/>
          <w:szCs w:val="24"/>
        </w:rPr>
        <w:t>間</w:t>
      </w:r>
      <w:r w:rsidR="00FA2A82">
        <w:rPr>
          <w:rFonts w:hint="eastAsia"/>
          <w:sz w:val="24"/>
          <w:szCs w:val="24"/>
        </w:rPr>
        <w:t>保管</w:t>
      </w:r>
      <w:r w:rsidRPr="00056DB9">
        <w:rPr>
          <w:rFonts w:hint="eastAsia"/>
          <w:sz w:val="24"/>
          <w:szCs w:val="24"/>
        </w:rPr>
        <w:t>すること</w:t>
      </w:r>
    </w:p>
    <w:p w14:paraId="19A89AA1" w14:textId="77777777" w:rsidR="0009280F" w:rsidRPr="00614254" w:rsidRDefault="0009280F" w:rsidP="002874C1">
      <w:pPr>
        <w:pStyle w:val="a7"/>
        <w:ind w:leftChars="0" w:left="647" w:hanging="221"/>
        <w:rPr>
          <w:sz w:val="24"/>
          <w:szCs w:val="24"/>
        </w:rPr>
      </w:pPr>
    </w:p>
    <w:p w14:paraId="549E2A63" w14:textId="079C5945" w:rsidR="00685CC0" w:rsidRPr="0009280F" w:rsidRDefault="00DF23CE" w:rsidP="002874C1">
      <w:pPr>
        <w:pStyle w:val="a7"/>
        <w:numPr>
          <w:ilvl w:val="0"/>
          <w:numId w:val="3"/>
        </w:numPr>
        <w:ind w:leftChars="0"/>
      </w:pPr>
      <w:r w:rsidRPr="00685CC0">
        <w:rPr>
          <w:rFonts w:hint="eastAsia"/>
          <w:sz w:val="24"/>
          <w:szCs w:val="24"/>
        </w:rPr>
        <w:t>新型コロナウイルス感染症対策</w:t>
      </w:r>
      <w:r w:rsidR="00056DB9" w:rsidRPr="00685CC0">
        <w:rPr>
          <w:rFonts w:hint="eastAsia"/>
          <w:sz w:val="24"/>
          <w:szCs w:val="24"/>
        </w:rPr>
        <w:t>は、各チームにて責任もって行うこと</w:t>
      </w:r>
    </w:p>
    <w:p w14:paraId="52CCFA32" w14:textId="77777777" w:rsidR="00DF23CE" w:rsidRPr="00220859" w:rsidRDefault="00DF23CE" w:rsidP="00220859">
      <w:pPr>
        <w:ind w:right="760"/>
      </w:pPr>
    </w:p>
    <w:sectPr w:rsidR="00DF23CE" w:rsidRPr="00220859" w:rsidSect="00287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850" w:bottom="0" w:left="993" w:header="851" w:footer="992" w:gutter="0"/>
      <w:cols w:space="425"/>
      <w:docGrid w:type="linesAndChars" w:linePitch="367" w:charSpace="-403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C5E4F" w14:textId="77777777" w:rsidR="00125514" w:rsidRDefault="00125514" w:rsidP="00125514">
      <w:r>
        <w:separator/>
      </w:r>
    </w:p>
  </w:endnote>
  <w:endnote w:type="continuationSeparator" w:id="0">
    <w:p w14:paraId="0D80A696" w14:textId="77777777" w:rsidR="00125514" w:rsidRDefault="00125514" w:rsidP="0012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CAE4" w14:textId="77777777" w:rsidR="00125514" w:rsidRDefault="0012551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150F" w14:textId="77777777" w:rsidR="00125514" w:rsidRDefault="0012551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B468D" w14:textId="77777777" w:rsidR="00125514" w:rsidRDefault="001255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72F07" w14:textId="77777777" w:rsidR="00125514" w:rsidRDefault="00125514" w:rsidP="00125514">
      <w:r>
        <w:separator/>
      </w:r>
    </w:p>
  </w:footnote>
  <w:footnote w:type="continuationSeparator" w:id="0">
    <w:p w14:paraId="7743FB55" w14:textId="77777777" w:rsidR="00125514" w:rsidRDefault="00125514" w:rsidP="0012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702E1" w14:textId="77777777" w:rsidR="00125514" w:rsidRDefault="00125514" w:rsidP="001255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F83D0" w14:textId="77777777" w:rsidR="00125514" w:rsidRDefault="00125514" w:rsidP="0012551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4D5C5" w14:textId="77777777" w:rsidR="00125514" w:rsidRDefault="001255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68BA"/>
    <w:multiLevelType w:val="hybridMultilevel"/>
    <w:tmpl w:val="9698ED32"/>
    <w:lvl w:ilvl="0" w:tplc="22767F4C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A508E"/>
    <w:multiLevelType w:val="hybridMultilevel"/>
    <w:tmpl w:val="1990EA4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1BD4B55"/>
    <w:multiLevelType w:val="hybridMultilevel"/>
    <w:tmpl w:val="7DC6ACC2"/>
    <w:lvl w:ilvl="0" w:tplc="0409000F">
      <w:start w:val="1"/>
      <w:numFmt w:val="decimal"/>
      <w:lvlText w:val="%1."/>
      <w:lvlJc w:val="left"/>
      <w:pPr>
        <w:ind w:left="565" w:hanging="420"/>
      </w:p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95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CE"/>
    <w:rsid w:val="00056DB9"/>
    <w:rsid w:val="0009280F"/>
    <w:rsid w:val="00125514"/>
    <w:rsid w:val="00220859"/>
    <w:rsid w:val="002874C1"/>
    <w:rsid w:val="002A4CD1"/>
    <w:rsid w:val="0044686E"/>
    <w:rsid w:val="00614254"/>
    <w:rsid w:val="00685CC0"/>
    <w:rsid w:val="008A3F3F"/>
    <w:rsid w:val="00A46AEE"/>
    <w:rsid w:val="00B41F0F"/>
    <w:rsid w:val="00C658EE"/>
    <w:rsid w:val="00DF23CE"/>
    <w:rsid w:val="00E222A0"/>
    <w:rsid w:val="00E50CC1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B49C8"/>
  <w15:chartTrackingRefBased/>
  <w15:docId w15:val="{5CB464C6-6106-4AE2-ABCB-4519A4C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23CE"/>
    <w:pPr>
      <w:jc w:val="center"/>
    </w:pPr>
  </w:style>
  <w:style w:type="character" w:customStyle="1" w:styleId="a4">
    <w:name w:val="記 (文字)"/>
    <w:basedOn w:val="a0"/>
    <w:link w:val="a3"/>
    <w:uiPriority w:val="99"/>
    <w:rsid w:val="00DF23CE"/>
  </w:style>
  <w:style w:type="paragraph" w:styleId="a5">
    <w:name w:val="Closing"/>
    <w:basedOn w:val="a"/>
    <w:link w:val="a6"/>
    <w:uiPriority w:val="99"/>
    <w:unhideWhenUsed/>
    <w:rsid w:val="00DF23C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23CE"/>
  </w:style>
  <w:style w:type="paragraph" w:styleId="a7">
    <w:name w:val="List Paragraph"/>
    <w:basedOn w:val="a"/>
    <w:uiPriority w:val="34"/>
    <w:qFormat/>
    <w:rsid w:val="00DF23C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514"/>
  </w:style>
  <w:style w:type="paragraph" w:styleId="aa">
    <w:name w:val="footer"/>
    <w:basedOn w:val="a"/>
    <w:link w:val="ab"/>
    <w:uiPriority w:val="99"/>
    <w:unhideWhenUsed/>
    <w:rsid w:val="00125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514"/>
  </w:style>
  <w:style w:type="paragraph" w:styleId="ac">
    <w:name w:val="Balloon Text"/>
    <w:basedOn w:val="a"/>
    <w:link w:val="ad"/>
    <w:uiPriority w:val="99"/>
    <w:semiHidden/>
    <w:unhideWhenUsed/>
    <w:rsid w:val="00B4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1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86D3-5792-4F4F-BE47-1845EFE2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0203800100</dc:creator>
  <cp:keywords/>
  <dc:description/>
  <cp:lastModifiedBy>G069152151</cp:lastModifiedBy>
  <cp:revision>7</cp:revision>
  <cp:lastPrinted>2020-06-27T03:37:00Z</cp:lastPrinted>
  <dcterms:created xsi:type="dcterms:W3CDTF">2020-06-27T02:39:00Z</dcterms:created>
  <dcterms:modified xsi:type="dcterms:W3CDTF">2023-03-07T06:55:00Z</dcterms:modified>
</cp:coreProperties>
</file>